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EC3AB0">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EC3AB0">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592525D2" w:rsidR="001A53D6" w:rsidRPr="00C66E4D" w:rsidRDefault="00271FC3" w:rsidP="00EC3AB0">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JMSA-3044</w:t>
            </w:r>
          </w:p>
        </w:tc>
        <w:tc>
          <w:tcPr>
            <w:tcW w:w="3600" w:type="dxa"/>
          </w:tcPr>
          <w:p w14:paraId="00189E9A" w14:textId="4B892B8C" w:rsidR="009E6A0F" w:rsidRPr="00C66E4D" w:rsidRDefault="003069E0" w:rsidP="00EC3AB0">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EC3AB0">
            <w:pPr>
              <w:autoSpaceDE w:val="0"/>
              <w:autoSpaceDN w:val="0"/>
              <w:adjustRightInd w:val="0"/>
              <w:spacing w:after="0" w:line="360" w:lineRule="auto"/>
              <w:jc w:val="both"/>
              <w:rPr>
                <w:rFonts w:ascii="Times New Roman" w:hAnsi="Times New Roman" w:cs="Times New Roman"/>
                <w:b/>
                <w:color w:val="000000" w:themeColor="text1"/>
              </w:rPr>
            </w:pPr>
          </w:p>
          <w:p w14:paraId="0E0051C1" w14:textId="76B943C3" w:rsidR="003069E0" w:rsidRPr="00C66E4D" w:rsidRDefault="00271FC3" w:rsidP="00EC3AB0">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271FC3">
              <w:rPr>
                <w:rFonts w:ascii="Times New Roman" w:hAnsi="Times New Roman" w:cs="Times New Roman"/>
                <w:b/>
                <w:color w:val="000000" w:themeColor="text1"/>
              </w:rPr>
              <w:t>Hakemi</w:t>
            </w:r>
            <w:proofErr w:type="spellEnd"/>
            <w:r w:rsidRPr="00271FC3">
              <w:rPr>
                <w:rFonts w:ascii="Times New Roman" w:hAnsi="Times New Roman" w:cs="Times New Roman"/>
                <w:b/>
                <w:color w:val="000000" w:themeColor="text1"/>
              </w:rPr>
              <w:t xml:space="preserve"> Hassan-Ali</w:t>
            </w:r>
          </w:p>
        </w:tc>
        <w:tc>
          <w:tcPr>
            <w:tcW w:w="3443" w:type="dxa"/>
          </w:tcPr>
          <w:p w14:paraId="3D4D1535" w14:textId="581F9B78" w:rsidR="008B4488" w:rsidRPr="00C66E4D" w:rsidRDefault="00240F9C"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EC3AB0">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EC3AB0">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1FC73711" w:rsidR="002A5015" w:rsidRPr="00C66E4D" w:rsidRDefault="00E9204E" w:rsidP="00EC3AB0">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551962" w:rsidRPr="00C66E4D">
              <w:rPr>
                <w:rFonts w:ascii="Times New Roman" w:eastAsia="Times New Roman" w:hAnsi="Times New Roman" w:cs="Times New Roman"/>
                <w:b/>
                <w:bCs/>
                <w:color w:val="000000" w:themeColor="text1"/>
                <w:shd w:val="clear" w:color="auto" w:fill="FFFFFF"/>
                <w:lang w:val="en-IN" w:eastAsia="en-IN"/>
              </w:rPr>
              <w:t xml:space="preserve"> </w:t>
            </w:r>
            <w:r w:rsidR="00271FC3" w:rsidRPr="00271FC3">
              <w:rPr>
                <w:rFonts w:ascii="Times New Roman" w:eastAsia="Times New Roman" w:hAnsi="Times New Roman" w:cs="Times New Roman"/>
                <w:b/>
                <w:bCs/>
                <w:color w:val="000000" w:themeColor="text1"/>
                <w:shd w:val="clear" w:color="auto" w:fill="FFFFFF"/>
                <w:lang w:val="en-IN" w:eastAsia="en-IN"/>
              </w:rPr>
              <w:t xml:space="preserve">New </w:t>
            </w:r>
            <w:proofErr w:type="spellStart"/>
            <w:r w:rsidR="00271FC3" w:rsidRPr="00271FC3">
              <w:rPr>
                <w:rFonts w:ascii="Times New Roman" w:eastAsia="Times New Roman" w:hAnsi="Times New Roman" w:cs="Times New Roman"/>
                <w:b/>
                <w:bCs/>
                <w:color w:val="000000" w:themeColor="text1"/>
                <w:shd w:val="clear" w:color="auto" w:fill="FFFFFF"/>
                <w:lang w:val="en-IN" w:eastAsia="en-IN"/>
              </w:rPr>
              <w:t>Metallomesogen</w:t>
            </w:r>
            <w:proofErr w:type="spellEnd"/>
            <w:r w:rsidR="00271FC3" w:rsidRPr="00271FC3">
              <w:rPr>
                <w:rFonts w:ascii="Times New Roman" w:eastAsia="Times New Roman" w:hAnsi="Times New Roman" w:cs="Times New Roman"/>
                <w:b/>
                <w:bCs/>
                <w:color w:val="000000" w:themeColor="text1"/>
                <w:shd w:val="clear" w:color="auto" w:fill="FFFFFF"/>
                <w:lang w:val="en-IN" w:eastAsia="en-IN"/>
              </w:rPr>
              <w:t xml:space="preserve"> Chemical Mixtures by In-Situ One-Pot Chemical Solution Synthesis Method</w:t>
            </w:r>
          </w:p>
          <w:p w14:paraId="43B587CA" w14:textId="77777777" w:rsidR="00271FC3" w:rsidRDefault="00140858" w:rsidP="00271FC3">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71FC3">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271FC3">
              <w:rPr>
                <w:rFonts w:ascii="Times New Roman" w:eastAsia="Times New Roman" w:hAnsi="Times New Roman" w:cs="Times New Roman"/>
                <w:bCs/>
                <w:color w:val="000000" w:themeColor="text1"/>
                <w:shd w:val="clear" w:color="auto" w:fill="FFFFFF"/>
                <w:lang w:val="en-IN" w:eastAsia="en-IN"/>
              </w:rPr>
              <w:t>from</w:t>
            </w:r>
            <w:r w:rsidRPr="00271FC3">
              <w:rPr>
                <w:rFonts w:ascii="Times New Roman" w:eastAsia="Times New Roman" w:hAnsi="Times New Roman" w:cs="Times New Roman"/>
                <w:bCs/>
                <w:color w:val="000000" w:themeColor="text1"/>
                <w:shd w:val="clear" w:color="auto" w:fill="FFFFFF"/>
                <w:lang w:val="en-IN" w:eastAsia="en-IN"/>
              </w:rPr>
              <w:t xml:space="preserve"> Reviewer</w:t>
            </w:r>
            <w:r w:rsidR="0063559D" w:rsidRPr="00271FC3">
              <w:rPr>
                <w:rFonts w:ascii="Times New Roman" w:hAnsi="Times New Roman" w:cs="Times New Roman"/>
                <w:color w:val="000000" w:themeColor="text1"/>
              </w:rPr>
              <w:t xml:space="preserve">: </w:t>
            </w:r>
            <w:r w:rsidR="001923FE" w:rsidRPr="00271FC3">
              <w:rPr>
                <w:rFonts w:ascii="Times New Roman" w:eastAsia="Times New Roman" w:hAnsi="Times New Roman" w:cs="Times New Roman"/>
                <w:bCs/>
                <w:color w:val="000000" w:themeColor="text1"/>
                <w:shd w:val="clear" w:color="auto" w:fill="FFFFFF"/>
                <w:lang w:val="en-IN" w:eastAsia="en-IN"/>
              </w:rPr>
              <w:t xml:space="preserve">- </w:t>
            </w:r>
            <w:r w:rsidR="00271FC3" w:rsidRPr="00271FC3">
              <w:rPr>
                <w:rFonts w:ascii="Times New Roman" w:eastAsia="Times New Roman" w:hAnsi="Times New Roman" w:cs="Times New Roman"/>
                <w:bCs/>
                <w:color w:val="000000" w:themeColor="text1"/>
                <w:shd w:val="clear" w:color="auto" w:fill="FFFFFF"/>
                <w:lang w:val="en-IN" w:eastAsia="en-IN"/>
              </w:rPr>
              <w:t xml:space="preserve">The authors provide new chemical mixtures of </w:t>
            </w:r>
            <w:proofErr w:type="spellStart"/>
            <w:r w:rsidR="00271FC3" w:rsidRPr="00271FC3">
              <w:rPr>
                <w:rFonts w:ascii="Times New Roman" w:eastAsia="Times New Roman" w:hAnsi="Times New Roman" w:cs="Times New Roman"/>
                <w:bCs/>
                <w:color w:val="000000" w:themeColor="text1"/>
                <w:shd w:val="clear" w:color="auto" w:fill="FFFFFF"/>
                <w:lang w:val="en-IN" w:eastAsia="en-IN"/>
              </w:rPr>
              <w:t>metallomesogens</w:t>
            </w:r>
            <w:proofErr w:type="spellEnd"/>
            <w:r w:rsidR="00271FC3" w:rsidRPr="00271FC3">
              <w:rPr>
                <w:rFonts w:ascii="Times New Roman" w:eastAsia="Times New Roman" w:hAnsi="Times New Roman" w:cs="Times New Roman"/>
                <w:bCs/>
                <w:color w:val="000000" w:themeColor="text1"/>
                <w:shd w:val="clear" w:color="auto" w:fill="FFFFFF"/>
                <w:lang w:val="en-IN" w:eastAsia="en-IN"/>
              </w:rPr>
              <w:t xml:space="preserve"> (MOM) by novel one-pot solution synthesis method as an alternative approach to conventional physical mixing technique in order to resolve single-component MOM shortcomings such as high temperature </w:t>
            </w:r>
            <w:proofErr w:type="spellStart"/>
            <w:r w:rsidR="00271FC3" w:rsidRPr="00271FC3">
              <w:rPr>
                <w:rFonts w:ascii="Times New Roman" w:eastAsia="Times New Roman" w:hAnsi="Times New Roman" w:cs="Times New Roman"/>
                <w:bCs/>
                <w:color w:val="000000" w:themeColor="text1"/>
                <w:shd w:val="clear" w:color="auto" w:fill="FFFFFF"/>
                <w:lang w:val="en-IN" w:eastAsia="en-IN"/>
              </w:rPr>
              <w:t>mesogenic</w:t>
            </w:r>
            <w:proofErr w:type="spellEnd"/>
            <w:r w:rsidR="00271FC3" w:rsidRPr="00271FC3">
              <w:rPr>
                <w:rFonts w:ascii="Times New Roman" w:eastAsia="Times New Roman" w:hAnsi="Times New Roman" w:cs="Times New Roman"/>
                <w:bCs/>
                <w:color w:val="000000" w:themeColor="text1"/>
                <w:shd w:val="clear" w:color="auto" w:fill="FFFFFF"/>
                <w:lang w:val="en-IN" w:eastAsia="en-IN"/>
              </w:rPr>
              <w:t xml:space="preserve"> range and low solubility in commercial liquid crystal hosts. The authors provide transition temperatures, </w:t>
            </w:r>
            <w:proofErr w:type="spellStart"/>
            <w:r w:rsidR="00271FC3" w:rsidRPr="00271FC3">
              <w:rPr>
                <w:rFonts w:ascii="Times New Roman" w:eastAsia="Times New Roman" w:hAnsi="Times New Roman" w:cs="Times New Roman"/>
                <w:bCs/>
                <w:color w:val="000000" w:themeColor="text1"/>
                <w:shd w:val="clear" w:color="auto" w:fill="FFFFFF"/>
                <w:lang w:val="en-IN" w:eastAsia="en-IN"/>
              </w:rPr>
              <w:t>mesomorphism</w:t>
            </w:r>
            <w:proofErr w:type="spellEnd"/>
            <w:r w:rsidR="00271FC3" w:rsidRPr="00271FC3">
              <w:rPr>
                <w:rFonts w:ascii="Times New Roman" w:eastAsia="Times New Roman" w:hAnsi="Times New Roman" w:cs="Times New Roman"/>
                <w:bCs/>
                <w:color w:val="000000" w:themeColor="text1"/>
                <w:shd w:val="clear" w:color="auto" w:fill="FFFFFF"/>
                <w:lang w:val="en-IN" w:eastAsia="en-IN"/>
              </w:rPr>
              <w:t xml:space="preserve"> and eutectic </w:t>
            </w:r>
            <w:proofErr w:type="spellStart"/>
            <w:r w:rsidR="00271FC3" w:rsidRPr="00271FC3">
              <w:rPr>
                <w:rFonts w:ascii="Times New Roman" w:eastAsia="Times New Roman" w:hAnsi="Times New Roman" w:cs="Times New Roman"/>
                <w:bCs/>
                <w:color w:val="000000" w:themeColor="text1"/>
                <w:shd w:val="clear" w:color="auto" w:fill="FFFFFF"/>
                <w:lang w:val="en-IN" w:eastAsia="en-IN"/>
              </w:rPr>
              <w:t>behavior</w:t>
            </w:r>
            <w:proofErr w:type="spellEnd"/>
            <w:r w:rsidR="00271FC3" w:rsidRPr="00271FC3">
              <w:rPr>
                <w:rFonts w:ascii="Times New Roman" w:eastAsia="Times New Roman" w:hAnsi="Times New Roman" w:cs="Times New Roman"/>
                <w:bCs/>
                <w:color w:val="000000" w:themeColor="text1"/>
                <w:shd w:val="clear" w:color="auto" w:fill="FFFFFF"/>
                <w:lang w:val="en-IN" w:eastAsia="en-IN"/>
              </w:rPr>
              <w:t xml:space="preserve"> of MOM chemical mixtures based on </w:t>
            </w:r>
            <w:proofErr w:type="spellStart"/>
            <w:r w:rsidR="00271FC3" w:rsidRPr="00271FC3">
              <w:rPr>
                <w:rFonts w:ascii="Times New Roman" w:eastAsia="Times New Roman" w:hAnsi="Times New Roman" w:cs="Times New Roman"/>
                <w:bCs/>
                <w:color w:val="000000" w:themeColor="text1"/>
                <w:shd w:val="clear" w:color="auto" w:fill="FFFFFF"/>
                <w:lang w:val="en-IN" w:eastAsia="en-IN"/>
              </w:rPr>
              <w:t>Salicylal-diaminate</w:t>
            </w:r>
            <w:proofErr w:type="spellEnd"/>
            <w:r w:rsidR="00271FC3" w:rsidRPr="00271FC3">
              <w:rPr>
                <w:rFonts w:ascii="Times New Roman" w:eastAsia="Times New Roman" w:hAnsi="Times New Roman" w:cs="Times New Roman"/>
                <w:bCs/>
                <w:color w:val="000000" w:themeColor="text1"/>
                <w:shd w:val="clear" w:color="auto" w:fill="FFFFFF"/>
                <w:lang w:val="en-IN" w:eastAsia="en-IN"/>
              </w:rPr>
              <w:t xml:space="preserve"> Ni2+ 9 and VO2+ 10 metal-complex model structures. I find this manuscript to be of interest to materials chemists as well as readers of this journal. As such, I am generally supportive of publication with a few minor edits. </w:t>
            </w:r>
          </w:p>
          <w:p w14:paraId="7314D3B5" w14:textId="2EEF75AB" w:rsidR="002A2A96" w:rsidRPr="00271FC3" w:rsidRDefault="00271FC3" w:rsidP="00271FC3">
            <w:pPr>
              <w:pStyle w:val="ListParagraph"/>
              <w:numPr>
                <w:ilvl w:val="0"/>
                <w:numId w:val="1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71FC3">
              <w:rPr>
                <w:rFonts w:ascii="Times New Roman" w:eastAsia="Times New Roman" w:hAnsi="Times New Roman" w:cs="Times New Roman"/>
                <w:bCs/>
                <w:color w:val="000000" w:themeColor="text1"/>
                <w:shd w:val="clear" w:color="auto" w:fill="FFFFFF"/>
                <w:lang w:val="en-IN" w:eastAsia="en-IN"/>
              </w:rPr>
              <w:t xml:space="preserve">The authors mentioned the optical, magnetic, and electro-optical properties of MOMs, it is better if the authors include some </w:t>
            </w:r>
            <w:proofErr w:type="spellStart"/>
            <w:r w:rsidRPr="00271FC3">
              <w:rPr>
                <w:rFonts w:ascii="Times New Roman" w:eastAsia="Times New Roman" w:hAnsi="Times New Roman" w:cs="Times New Roman"/>
                <w:bCs/>
                <w:color w:val="000000" w:themeColor="text1"/>
                <w:shd w:val="clear" w:color="auto" w:fill="FFFFFF"/>
                <w:lang w:val="en-IN" w:eastAsia="en-IN"/>
              </w:rPr>
              <w:t>comparision</w:t>
            </w:r>
            <w:proofErr w:type="spellEnd"/>
            <w:r w:rsidRPr="00271FC3">
              <w:rPr>
                <w:rFonts w:ascii="Times New Roman" w:eastAsia="Times New Roman" w:hAnsi="Times New Roman" w:cs="Times New Roman"/>
                <w:bCs/>
                <w:color w:val="000000" w:themeColor="text1"/>
                <w:shd w:val="clear" w:color="auto" w:fill="FFFFFF"/>
                <w:lang w:val="en-IN" w:eastAsia="en-IN"/>
              </w:rPr>
              <w:t xml:space="preserve"> between the </w:t>
            </w:r>
            <w:proofErr w:type="spellStart"/>
            <w:r w:rsidRPr="00271FC3">
              <w:rPr>
                <w:rFonts w:ascii="Times New Roman" w:eastAsia="Times New Roman" w:hAnsi="Times New Roman" w:cs="Times New Roman"/>
                <w:bCs/>
                <w:color w:val="000000" w:themeColor="text1"/>
                <w:shd w:val="clear" w:color="auto" w:fill="FFFFFF"/>
                <w:lang w:val="en-IN" w:eastAsia="en-IN"/>
              </w:rPr>
              <w:t>nanomaterials</w:t>
            </w:r>
            <w:proofErr w:type="spellEnd"/>
            <w:r w:rsidRPr="00271FC3">
              <w:rPr>
                <w:rFonts w:ascii="Times New Roman" w:eastAsia="Times New Roman" w:hAnsi="Times New Roman" w:cs="Times New Roman"/>
                <w:bCs/>
                <w:color w:val="000000" w:themeColor="text1"/>
                <w:shd w:val="clear" w:color="auto" w:fill="FFFFFF"/>
                <w:lang w:val="en-IN" w:eastAsia="en-IN"/>
              </w:rPr>
              <w:t xml:space="preserve"> for these applications versus MOMs for these applications. </w:t>
            </w:r>
            <w:bookmarkStart w:id="0" w:name="_GoBack"/>
            <w:bookmarkEnd w:id="0"/>
          </w:p>
          <w:p w14:paraId="490128AD" w14:textId="3178FDFD" w:rsidR="00271FC3" w:rsidRPr="00271FC3" w:rsidRDefault="00271FC3" w:rsidP="00271FC3">
            <w:pPr>
              <w:pStyle w:val="ListParagraph"/>
              <w:numPr>
                <w:ilvl w:val="0"/>
                <w:numId w:val="1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71FC3">
              <w:rPr>
                <w:rFonts w:ascii="Times New Roman" w:eastAsia="Times New Roman" w:hAnsi="Times New Roman" w:cs="Times New Roman"/>
                <w:bCs/>
                <w:color w:val="000000" w:themeColor="text1"/>
                <w:shd w:val="clear" w:color="auto" w:fill="FFFFFF"/>
                <w:lang w:val="en-IN" w:eastAsia="en-IN"/>
              </w:rPr>
              <w:t xml:space="preserve">I highly suggest authors to include the DSC curves of the complexes in the main text. In these curves useful information such as transition, crystallization and many more </w:t>
            </w:r>
            <w:proofErr w:type="gramStart"/>
            <w:r w:rsidRPr="00271FC3">
              <w:rPr>
                <w:rFonts w:ascii="Times New Roman" w:eastAsia="Times New Roman" w:hAnsi="Times New Roman" w:cs="Times New Roman"/>
                <w:bCs/>
                <w:color w:val="000000" w:themeColor="text1"/>
                <w:shd w:val="clear" w:color="auto" w:fill="FFFFFF"/>
                <w:lang w:val="en-IN" w:eastAsia="en-IN"/>
              </w:rPr>
              <w:t>can be shown</w:t>
            </w:r>
            <w:proofErr w:type="gramEnd"/>
            <w:r w:rsidRPr="00271FC3">
              <w:rPr>
                <w:rFonts w:ascii="Times New Roman" w:eastAsia="Times New Roman" w:hAnsi="Times New Roman" w:cs="Times New Roman"/>
                <w:bCs/>
                <w:color w:val="000000" w:themeColor="text1"/>
                <w:shd w:val="clear" w:color="auto" w:fill="FFFFFF"/>
                <w:lang w:val="en-IN" w:eastAsia="en-IN"/>
              </w:rPr>
              <w:t>.</w:t>
            </w:r>
          </w:p>
          <w:p w14:paraId="09B49EF7" w14:textId="715C638D" w:rsidR="00271FC3" w:rsidRPr="00271FC3" w:rsidRDefault="00271FC3" w:rsidP="00271FC3">
            <w:pPr>
              <w:pStyle w:val="ListParagraph"/>
              <w:numPr>
                <w:ilvl w:val="0"/>
                <w:numId w:val="1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71FC3">
              <w:rPr>
                <w:rFonts w:ascii="Times New Roman" w:eastAsia="Times New Roman" w:hAnsi="Times New Roman" w:cs="Times New Roman"/>
                <w:bCs/>
                <w:color w:val="000000" w:themeColor="text1"/>
                <w:shd w:val="clear" w:color="auto" w:fill="FFFFFF"/>
                <w:lang w:val="en-IN" w:eastAsia="en-IN"/>
              </w:rPr>
              <w:t>What is the final application of the synthesized MOM? At least one results related to these application should be added to the revised manuscript. The authors mentioned repeatedly that these have potential applications in optical and electro optical devices. Like what example? Include some simple results to provide the optical properties of these complexes.</w:t>
            </w:r>
          </w:p>
          <w:p w14:paraId="03C43491" w14:textId="076E924A" w:rsidR="00271FC3" w:rsidRDefault="00271FC3" w:rsidP="00271FC3">
            <w:pPr>
              <w:pStyle w:val="ListParagraph"/>
              <w:numPr>
                <w:ilvl w:val="0"/>
                <w:numId w:val="1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71FC3">
              <w:rPr>
                <w:rFonts w:ascii="Times New Roman" w:eastAsia="Times New Roman" w:hAnsi="Times New Roman" w:cs="Times New Roman"/>
                <w:bCs/>
                <w:color w:val="000000" w:themeColor="text1"/>
                <w:shd w:val="clear" w:color="auto" w:fill="FFFFFF"/>
                <w:lang w:val="en-IN" w:eastAsia="en-IN"/>
              </w:rPr>
              <w:t xml:space="preserve">I suggest authors to add the POM images of the crystals in different </w:t>
            </w:r>
            <w:proofErr w:type="gramStart"/>
            <w:r w:rsidRPr="00271FC3">
              <w:rPr>
                <w:rFonts w:ascii="Times New Roman" w:eastAsia="Times New Roman" w:hAnsi="Times New Roman" w:cs="Times New Roman"/>
                <w:bCs/>
                <w:color w:val="000000" w:themeColor="text1"/>
                <w:shd w:val="clear" w:color="auto" w:fill="FFFFFF"/>
                <w:lang w:val="en-IN" w:eastAsia="en-IN"/>
              </w:rPr>
              <w:t>condition,</w:t>
            </w:r>
            <w:proofErr w:type="gramEnd"/>
            <w:r w:rsidRPr="00271FC3">
              <w:rPr>
                <w:rFonts w:ascii="Times New Roman" w:eastAsia="Times New Roman" w:hAnsi="Times New Roman" w:cs="Times New Roman"/>
                <w:bCs/>
                <w:color w:val="000000" w:themeColor="text1"/>
                <w:shd w:val="clear" w:color="auto" w:fill="FFFFFF"/>
                <w:lang w:val="en-IN" w:eastAsia="en-IN"/>
              </w:rPr>
              <w:t xml:space="preserve"> it helps to enhance the visual aspect of the paper.</w:t>
            </w:r>
          </w:p>
          <w:p w14:paraId="37EED110" w14:textId="77777777" w:rsidR="00271FC3" w:rsidRPr="00271FC3" w:rsidRDefault="00271FC3" w:rsidP="00271FC3">
            <w:pPr>
              <w:pStyle w:val="ListParagraph"/>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2AB82B98" w:rsidR="0049531E" w:rsidRPr="00C66E4D" w:rsidRDefault="00DE24E6" w:rsidP="00EC3AB0">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EC3AB0">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5967E1" w14:textId="77777777" w:rsidR="00D53AAB" w:rsidRDefault="00D53AAB" w:rsidP="00F65AB0">
      <w:pPr>
        <w:spacing w:after="0" w:line="240" w:lineRule="auto"/>
      </w:pPr>
      <w:r>
        <w:separator/>
      </w:r>
    </w:p>
  </w:endnote>
  <w:endnote w:type="continuationSeparator" w:id="0">
    <w:p w14:paraId="414BA36C" w14:textId="77777777" w:rsidR="00D53AAB" w:rsidRDefault="00D53AAB"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614CC" w14:textId="77777777" w:rsidR="00D53AAB" w:rsidRDefault="00D53AAB" w:rsidP="00F65AB0">
      <w:pPr>
        <w:spacing w:after="0" w:line="240" w:lineRule="auto"/>
      </w:pPr>
      <w:r>
        <w:separator/>
      </w:r>
    </w:p>
  </w:footnote>
  <w:footnote w:type="continuationSeparator" w:id="0">
    <w:p w14:paraId="4D9E633D" w14:textId="77777777" w:rsidR="00D53AAB" w:rsidRDefault="00D53AAB"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31B64A0"/>
    <w:multiLevelType w:val="hybridMultilevel"/>
    <w:tmpl w:val="4B4045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5"/>
  </w:num>
  <w:num w:numId="4">
    <w:abstractNumId w:val="2"/>
  </w:num>
  <w:num w:numId="5">
    <w:abstractNumId w:val="4"/>
  </w:num>
  <w:num w:numId="6">
    <w:abstractNumId w:val="18"/>
  </w:num>
  <w:num w:numId="7">
    <w:abstractNumId w:val="16"/>
  </w:num>
  <w:num w:numId="8">
    <w:abstractNumId w:val="11"/>
  </w:num>
  <w:num w:numId="9">
    <w:abstractNumId w:val="15"/>
  </w:num>
  <w:num w:numId="10">
    <w:abstractNumId w:val="17"/>
  </w:num>
  <w:num w:numId="11">
    <w:abstractNumId w:val="7"/>
  </w:num>
  <w:num w:numId="12">
    <w:abstractNumId w:val="13"/>
  </w:num>
  <w:num w:numId="13">
    <w:abstractNumId w:val="9"/>
  </w:num>
  <w:num w:numId="14">
    <w:abstractNumId w:val="14"/>
  </w:num>
  <w:num w:numId="15">
    <w:abstractNumId w:val="10"/>
  </w:num>
  <w:num w:numId="16">
    <w:abstractNumId w:val="6"/>
  </w:num>
  <w:num w:numId="17">
    <w:abstractNumId w:val="3"/>
  </w:num>
  <w:num w:numId="18">
    <w:abstractNumId w:val="8"/>
  </w:num>
  <w:num w:numId="1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3CE2"/>
    <w:rsid w:val="0005419D"/>
    <w:rsid w:val="000556B9"/>
    <w:rsid w:val="00057F01"/>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14D"/>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1FC3"/>
    <w:rsid w:val="00281636"/>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D2ABA"/>
    <w:rsid w:val="005D673B"/>
    <w:rsid w:val="005D72EB"/>
    <w:rsid w:val="005D7C54"/>
    <w:rsid w:val="005D7FCF"/>
    <w:rsid w:val="005E31BB"/>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E729E"/>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2EB8"/>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A7F5E"/>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53AAB"/>
    <w:rsid w:val="00D6017A"/>
    <w:rsid w:val="00D6180D"/>
    <w:rsid w:val="00D64761"/>
    <w:rsid w:val="00D65A93"/>
    <w:rsid w:val="00D75683"/>
    <w:rsid w:val="00D83CAC"/>
    <w:rsid w:val="00D92282"/>
    <w:rsid w:val="00D92A64"/>
    <w:rsid w:val="00D940FC"/>
    <w:rsid w:val="00DA64E1"/>
    <w:rsid w:val="00DA6B4C"/>
    <w:rsid w:val="00DA6F0C"/>
    <w:rsid w:val="00DB077D"/>
    <w:rsid w:val="00DB367A"/>
    <w:rsid w:val="00DB3694"/>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67B4"/>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8551296">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DE3A4-5878-4BB6-9104-5048174D6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2024-03-07T07:22:00Z</dcterms:created>
  <dcterms:modified xsi:type="dcterms:W3CDTF">2024-03-07T09:44:00Z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